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F3" w:rsidRDefault="00351EF3" w:rsidP="005F7B4A">
      <w:pPr>
        <w:spacing w:line="40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2017年法学院自考本科</w:t>
      </w:r>
    </w:p>
    <w:p w:rsidR="005F7B4A" w:rsidRDefault="005F7B4A" w:rsidP="005F7B4A">
      <w:pPr>
        <w:spacing w:line="400" w:lineRule="exact"/>
        <w:jc w:val="center"/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毕业论文</w:t>
      </w:r>
      <w:r w:rsidR="00351EF3">
        <w:rPr>
          <w:rFonts w:ascii="宋体" w:hAnsi="宋体" w:hint="eastAsia"/>
          <w:b/>
          <w:bCs/>
          <w:sz w:val="30"/>
        </w:rPr>
        <w:t>格式、排版及注释体例</w:t>
      </w:r>
      <w:r>
        <w:rPr>
          <w:rFonts w:ascii="宋体" w:hAnsi="宋体" w:hint="eastAsia"/>
          <w:b/>
          <w:bCs/>
          <w:sz w:val="30"/>
        </w:rPr>
        <w:t>具体要求</w:t>
      </w:r>
    </w:p>
    <w:p w:rsidR="00E76A0B" w:rsidRDefault="00E76A0B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（一）封面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应按内封面所列各项内容认真填写，院系、专业的名称应填写全称。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（二）中文题目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毕业论文题目应简明扼要，应避免过宽、过大、过空，应反映出研究的范围、层次和深度，一般不超过20个汉字。可以根据需要使用副标题，用以补充说明论文中的特定内容。论文题目要准确反映论文的实质性主题内容，所用词语应有助于选定关键词和索引，应避免使用生僻的缩略词、字符、代号等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2、格式要求：黑体三号字，加粗，居中，左右各缩进4字符。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（三）中文摘要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</w:t>
      </w:r>
      <w:r w:rsidRPr="0074358F">
        <w:rPr>
          <w:rFonts w:ascii="宋体" w:hAnsi="宋体" w:hint="eastAsia"/>
          <w:color w:val="FF0000"/>
          <w:sz w:val="24"/>
        </w:rPr>
        <w:t>摘要是对论文的内容不加注释和评论的简短陈述，应准确概括论文的实质性内容，包括目的、方法、结果和结论四个要素，摘要不分段，不引用公式图表，不作标注，一般不超过300字。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2、格式要求：“摘  要” 黑体四号字，加粗，居中；摘要内容另起行，仿宋体五号字，行间距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16磅</w:t>
        </w:r>
      </w:smartTag>
      <w:r w:rsidRPr="0074358F">
        <w:rPr>
          <w:rFonts w:ascii="宋体" w:hAnsi="宋体" w:hint="eastAsia"/>
          <w:sz w:val="24"/>
          <w:highlight w:val="yellow"/>
        </w:rPr>
        <w:t>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（四）关键词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1、内容要求：关键词根据论文正文内容及论文主题选取，一般为</w:t>
      </w:r>
      <w:r w:rsidRPr="0074358F">
        <w:rPr>
          <w:rFonts w:ascii="宋体" w:hAnsi="宋体" w:hint="eastAsia"/>
          <w:color w:val="FF0000"/>
          <w:sz w:val="24"/>
        </w:rPr>
        <w:t>3－</w:t>
      </w:r>
      <w:r w:rsidR="00E76A0B">
        <w:rPr>
          <w:rFonts w:ascii="宋体" w:hAnsi="宋体" w:hint="eastAsia"/>
          <w:color w:val="FF0000"/>
          <w:sz w:val="24"/>
        </w:rPr>
        <w:t>5</w:t>
      </w:r>
      <w:r w:rsidRPr="0074358F">
        <w:rPr>
          <w:rFonts w:ascii="宋体" w:hAnsi="宋体" w:hint="eastAsia"/>
          <w:color w:val="FF0000"/>
          <w:sz w:val="24"/>
        </w:rPr>
        <w:t>个</w:t>
      </w:r>
      <w:r>
        <w:rPr>
          <w:rFonts w:ascii="宋体" w:hAnsi="宋体" w:hint="eastAsia"/>
          <w:sz w:val="24"/>
        </w:rPr>
        <w:t>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2、格式要求：各关键词之间</w:t>
      </w:r>
      <w:r w:rsidRPr="0074358F">
        <w:rPr>
          <w:rFonts w:ascii="宋体" w:hAnsi="宋体"/>
          <w:sz w:val="24"/>
          <w:highlight w:val="yellow"/>
        </w:rPr>
        <w:t>以分号分隔</w:t>
      </w:r>
      <w:r w:rsidRPr="0074358F">
        <w:rPr>
          <w:rFonts w:ascii="宋体" w:hAnsi="宋体" w:hint="eastAsia"/>
          <w:sz w:val="24"/>
          <w:highlight w:val="yellow"/>
        </w:rPr>
        <w:t>，宋体小四号字，加粗，左对齐,左缩进4字符。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（五）目录（</w:t>
      </w:r>
      <w:r w:rsidRPr="0074358F">
        <w:rPr>
          <w:rFonts w:ascii="宋体" w:hAnsi="宋体" w:hint="eastAsia"/>
          <w:b/>
          <w:bCs/>
          <w:color w:val="FF0000"/>
          <w:sz w:val="28"/>
          <w:u w:val="single"/>
        </w:rPr>
        <w:t>可以不做</w:t>
      </w:r>
      <w:r w:rsidR="005A4FE6">
        <w:rPr>
          <w:rFonts w:ascii="宋体" w:hAnsi="宋体" w:hint="eastAsia"/>
          <w:b/>
          <w:bCs/>
          <w:color w:val="FF0000"/>
          <w:sz w:val="28"/>
          <w:u w:val="single"/>
        </w:rPr>
        <w:t>，但建议做</w:t>
      </w:r>
      <w:r>
        <w:rPr>
          <w:rFonts w:ascii="宋体" w:hAnsi="宋体" w:hint="eastAsia"/>
          <w:b/>
          <w:bCs/>
          <w:sz w:val="28"/>
        </w:rPr>
        <w:t>）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1、内容要求：按论文各级标题的层次结构加注页码，一般只列出</w:t>
      </w:r>
      <w:r w:rsidR="00E76A0B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级到四级标题。</w:t>
      </w:r>
    </w:p>
    <w:p w:rsidR="005F7B4A" w:rsidRDefault="005F7B4A" w:rsidP="005F7B4A">
      <w:pPr>
        <w:spacing w:line="400" w:lineRule="exact"/>
        <w:ind w:leftChars="228" w:left="479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2、格式要求：“目录”两</w:t>
      </w:r>
      <w:proofErr w:type="gramStart"/>
      <w:r w:rsidRPr="0074358F">
        <w:rPr>
          <w:rFonts w:ascii="宋体" w:hAnsi="宋体" w:hint="eastAsia"/>
          <w:sz w:val="24"/>
          <w:highlight w:val="yellow"/>
        </w:rPr>
        <w:t>字字间空4个</w:t>
      </w:r>
      <w:proofErr w:type="gramEnd"/>
      <w:r w:rsidRPr="0074358F">
        <w:rPr>
          <w:rFonts w:ascii="宋体" w:hAnsi="宋体" w:hint="eastAsia"/>
          <w:sz w:val="24"/>
          <w:highlight w:val="yellow"/>
        </w:rPr>
        <w:t>字符，黑体四号字，加粗，居中；目录中各级标题均为宋体小四号字，加粗，两端对齐，行间距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20磅</w:t>
        </w:r>
      </w:smartTag>
      <w:r w:rsidRPr="0074358F">
        <w:rPr>
          <w:rFonts w:ascii="宋体" w:hAnsi="宋体" w:hint="eastAsia"/>
          <w:sz w:val="24"/>
          <w:highlight w:val="yellow"/>
        </w:rPr>
        <w:t>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一级标题</w:t>
      </w:r>
      <w:proofErr w:type="gramStart"/>
      <w:r w:rsidRPr="0074358F">
        <w:rPr>
          <w:rFonts w:ascii="宋体" w:hAnsi="宋体" w:hint="eastAsia"/>
          <w:sz w:val="24"/>
          <w:highlight w:val="yellow"/>
        </w:rPr>
        <w:t>不</w:t>
      </w:r>
      <w:proofErr w:type="gramEnd"/>
      <w:r w:rsidRPr="0074358F">
        <w:rPr>
          <w:rFonts w:ascii="宋体" w:hAnsi="宋体" w:hint="eastAsia"/>
          <w:sz w:val="24"/>
          <w:highlight w:val="yellow"/>
        </w:rPr>
        <w:t>缩进，二级标题左缩进2字符</w:t>
      </w:r>
      <w:r w:rsidR="0074358F" w:rsidRPr="0074358F">
        <w:rPr>
          <w:rFonts w:ascii="宋体" w:hAnsi="宋体" w:hint="eastAsia"/>
          <w:sz w:val="24"/>
          <w:highlight w:val="yellow"/>
        </w:rPr>
        <w:t>，不要列三级标题</w:t>
      </w:r>
      <w:r w:rsidRPr="0074358F">
        <w:rPr>
          <w:rFonts w:ascii="宋体" w:hAnsi="宋体" w:hint="eastAsia"/>
          <w:sz w:val="24"/>
          <w:highlight w:val="yellow"/>
        </w:rPr>
        <w:t>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（六）正文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（1）段中文字：应做到内容详略得当，逻辑层次清楚，描述准确，论述有力，标点符号使用规范，无语病。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（2）标题文字：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t>一般按五级标题进行标注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lastRenderedPageBreak/>
        <w:t>①一级标题为“一、”、“二、”、“三、” ……；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t>②二级标题为“（一）”、“（二）”、“（三）” ……；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t>③三级标题为“1、”、“2、”、“3、” ……；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t>④四级标题为“（1）”、“（2）”、“（3）” ……；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color w:val="FF0000"/>
          <w:sz w:val="24"/>
        </w:rPr>
      </w:pPr>
      <w:r w:rsidRPr="0074358F">
        <w:rPr>
          <w:rFonts w:ascii="宋体" w:hAnsi="宋体" w:hint="eastAsia"/>
          <w:color w:val="FF0000"/>
          <w:sz w:val="24"/>
        </w:rPr>
        <w:t>⑤五级标题为“①”、“②”、“③” ……。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20磅</w:t>
        </w:r>
      </w:smartTag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（1）段中文字：宋体小四号字。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（2）标题文字：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①一级标题：黑体四号字，加粗，居中；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②二级标题：宋体小四号字，加粗，左对齐，左缩进4字符；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③三级标题：宋体小四号字，左对齐，左缩进4字符；</w:t>
      </w:r>
    </w:p>
    <w:p w:rsidR="005F7B4A" w:rsidRPr="0074358F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  <w:highlight w:val="yellow"/>
        </w:rPr>
      </w:pPr>
      <w:r w:rsidRPr="0074358F">
        <w:rPr>
          <w:rFonts w:ascii="宋体" w:hAnsi="宋体" w:hint="eastAsia"/>
          <w:sz w:val="24"/>
          <w:highlight w:val="yellow"/>
        </w:rPr>
        <w:t>④四级标题：宋体小四号字，左对齐，左缩进4字符；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⑤五级标题：宋体小四号字，左对齐，左缩进4字符；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（十一）结论或结束语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1、内容要求：</w:t>
      </w:r>
      <w:r w:rsidRPr="0074358F">
        <w:rPr>
          <w:rFonts w:ascii="宋体" w:hAnsi="宋体"/>
          <w:color w:val="FF0000"/>
          <w:sz w:val="24"/>
        </w:rPr>
        <w:t>结论</w:t>
      </w:r>
      <w:r w:rsidRPr="0074358F">
        <w:rPr>
          <w:rFonts w:ascii="宋体" w:hAnsi="宋体" w:hint="eastAsia"/>
          <w:color w:val="FF0000"/>
          <w:sz w:val="24"/>
        </w:rPr>
        <w:t>或结束语</w:t>
      </w:r>
      <w:r w:rsidRPr="0074358F">
        <w:rPr>
          <w:rFonts w:ascii="宋体" w:hAnsi="宋体"/>
          <w:color w:val="FF0000"/>
          <w:sz w:val="24"/>
        </w:rPr>
        <w:t>是</w:t>
      </w:r>
      <w:r w:rsidRPr="0074358F">
        <w:rPr>
          <w:rFonts w:ascii="宋体" w:hAnsi="宋体" w:hint="eastAsia"/>
          <w:color w:val="FF0000"/>
          <w:sz w:val="24"/>
        </w:rPr>
        <w:t>对论文（设计）</w:t>
      </w:r>
      <w:r w:rsidRPr="0074358F">
        <w:rPr>
          <w:rFonts w:ascii="宋体" w:hAnsi="宋体"/>
          <w:color w:val="FF0000"/>
          <w:sz w:val="24"/>
        </w:rPr>
        <w:t>最终的、总体的</w:t>
      </w:r>
      <w:r w:rsidRPr="0074358F">
        <w:rPr>
          <w:rFonts w:ascii="宋体" w:hAnsi="宋体" w:hint="eastAsia"/>
          <w:color w:val="FF0000"/>
          <w:sz w:val="24"/>
        </w:rPr>
        <w:t>结论</w:t>
      </w:r>
      <w:r w:rsidRPr="0074358F">
        <w:rPr>
          <w:rFonts w:ascii="宋体" w:hAnsi="宋体"/>
          <w:color w:val="FF0000"/>
          <w:sz w:val="24"/>
        </w:rPr>
        <w:t>，不是正文中各段小结的简单重复。结论应该准确、完整、明确、精练。如果不可能导出应有的结论，也可以没有结论而进行必要的讨论。</w:t>
      </w:r>
      <w:r>
        <w:rPr>
          <w:rFonts w:ascii="宋体" w:hAnsi="宋体"/>
          <w:sz w:val="24"/>
        </w:rPr>
        <w:t>可以在结论或讨论中提出建议、研究设想</w:t>
      </w:r>
      <w:r w:rsidR="0074358F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改进意见、尚待解决的问题</w:t>
      </w:r>
      <w:r>
        <w:rPr>
          <w:rFonts w:ascii="宋体" w:hAnsi="宋体" w:hint="eastAsia"/>
          <w:sz w:val="24"/>
        </w:rPr>
        <w:t>、对后续研究的设想等。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2、格式要求：“结论”或“结束语”为黑体四号字，加粗，居中；文字内容为宋体小四号字，行间距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20磅</w:t>
        </w:r>
      </w:smartTag>
      <w:r w:rsidRPr="0074358F">
        <w:rPr>
          <w:rFonts w:ascii="宋体" w:hAnsi="宋体" w:hint="eastAsia"/>
          <w:sz w:val="24"/>
          <w:highlight w:val="yellow"/>
        </w:rPr>
        <w:t>。</w:t>
      </w:r>
    </w:p>
    <w:p w:rsidR="005F7B4A" w:rsidRDefault="005F7B4A" w:rsidP="005F7B4A">
      <w:pPr>
        <w:spacing w:line="400" w:lineRule="exact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（十二）主要参考文献</w:t>
      </w:r>
    </w:p>
    <w:p w:rsidR="00E76A0B" w:rsidRDefault="00E76A0B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以尾</w:t>
      </w:r>
      <w:proofErr w:type="gramStart"/>
      <w:r>
        <w:rPr>
          <w:rFonts w:ascii="宋体" w:hAnsi="宋体" w:hint="eastAsia"/>
          <w:sz w:val="24"/>
        </w:rPr>
        <w:t>注形式</w:t>
      </w:r>
      <w:proofErr w:type="gramEnd"/>
      <w:r>
        <w:rPr>
          <w:rFonts w:ascii="宋体" w:hAnsi="宋体" w:hint="eastAsia"/>
          <w:sz w:val="24"/>
        </w:rPr>
        <w:t>列示，正文中在参考文献内容的位置做标注。标注体例为：[1]、[2]</w:t>
      </w:r>
      <w:r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.</w:t>
      </w:r>
    </w:p>
    <w:p w:rsidR="00442D12" w:rsidRDefault="00442D12" w:rsidP="00442D12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442D12">
        <w:rPr>
          <w:rFonts w:ascii="宋体" w:hAnsi="宋体" w:hint="eastAsia"/>
          <w:sz w:val="24"/>
        </w:rPr>
        <w:t>作为本科毕业论文，应至少实际阅读并列有10个以上参考文献，否则不合格。</w:t>
      </w:r>
    </w:p>
    <w:p w:rsidR="00442D12" w:rsidRDefault="00442D12" w:rsidP="00442D12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格式要求：参见《参考文献</w:t>
      </w:r>
      <w:r w:rsidR="00E10E4D">
        <w:rPr>
          <w:rFonts w:ascii="宋体" w:hAnsi="宋体" w:hint="eastAsia"/>
          <w:sz w:val="24"/>
        </w:rPr>
        <w:t>示例</w:t>
      </w:r>
      <w:r>
        <w:rPr>
          <w:rFonts w:ascii="宋体" w:hAnsi="宋体" w:hint="eastAsia"/>
          <w:sz w:val="24"/>
        </w:rPr>
        <w:t>》</w:t>
      </w:r>
      <w:r w:rsidR="00E10E4D">
        <w:rPr>
          <w:rFonts w:ascii="宋体" w:hAnsi="宋体" w:hint="eastAsia"/>
          <w:sz w:val="24"/>
        </w:rPr>
        <w:t>见</w:t>
      </w:r>
      <w:r w:rsidR="00E10E4D" w:rsidRPr="00E10E4D">
        <w:rPr>
          <w:rFonts w:ascii="宋体" w:hAnsi="宋体" w:hint="eastAsia"/>
          <w:color w:val="FF0000"/>
          <w:sz w:val="24"/>
        </w:rPr>
        <w:t>附件2</w:t>
      </w:r>
      <w:r>
        <w:rPr>
          <w:rFonts w:ascii="宋体" w:hAnsi="宋体" w:hint="eastAsia"/>
          <w:sz w:val="24"/>
        </w:rPr>
        <w:t>）。</w:t>
      </w:r>
    </w:p>
    <w:p w:rsidR="005F7B4A" w:rsidRDefault="005F7B4A" w:rsidP="005F7B4A">
      <w:pPr>
        <w:spacing w:line="400" w:lineRule="exact"/>
        <w:ind w:firstLineChars="200" w:firstLine="480"/>
        <w:rPr>
          <w:rFonts w:ascii="宋体" w:hAnsi="宋体"/>
          <w:sz w:val="24"/>
        </w:rPr>
      </w:pPr>
      <w:r w:rsidRPr="0074358F">
        <w:rPr>
          <w:rFonts w:ascii="宋体" w:hAnsi="宋体" w:hint="eastAsia"/>
          <w:sz w:val="24"/>
          <w:highlight w:val="yellow"/>
        </w:rPr>
        <w:t>“主要参考文献”为黑体四号字，加粗，左对齐，左缩进4字符；中文参考文献的字体为仿宋体五号字，行间距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16磅</w:t>
        </w:r>
      </w:smartTag>
      <w:r w:rsidRPr="0074358F">
        <w:rPr>
          <w:rFonts w:ascii="宋体" w:hAnsi="宋体" w:hint="eastAsia"/>
          <w:sz w:val="24"/>
          <w:highlight w:val="yellow"/>
        </w:rPr>
        <w:t>，左对齐，左缩进4字符；英文参考文献的字体为Times New Roman字体五号字，行间距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74358F">
          <w:rPr>
            <w:rFonts w:ascii="宋体" w:hAnsi="宋体" w:hint="eastAsia"/>
            <w:sz w:val="24"/>
            <w:highlight w:val="yellow"/>
          </w:rPr>
          <w:t>16磅</w:t>
        </w:r>
      </w:smartTag>
      <w:r w:rsidRPr="0074358F">
        <w:rPr>
          <w:rFonts w:ascii="宋体" w:hAnsi="宋体" w:hint="eastAsia"/>
          <w:sz w:val="24"/>
          <w:highlight w:val="yellow"/>
        </w:rPr>
        <w:t>，左对齐，左缩进4字符。</w:t>
      </w:r>
    </w:p>
    <w:p w:rsidR="00B67528" w:rsidRDefault="00B67528" w:rsidP="00B67528">
      <w:r>
        <w:br w:type="page"/>
      </w:r>
      <w:r>
        <w:rPr>
          <w:rFonts w:hint="eastAsia"/>
        </w:rPr>
        <w:lastRenderedPageBreak/>
        <w:t>参考文献示例（简约版）</w:t>
      </w:r>
    </w:p>
    <w:p w:rsidR="00B67528" w:rsidRDefault="00B67528" w:rsidP="00B67528"/>
    <w:p w:rsidR="00B67528" w:rsidRDefault="00B67528" w:rsidP="00B67528">
      <w:pPr>
        <w:tabs>
          <w:tab w:val="left" w:pos="1620"/>
        </w:tabs>
      </w:pPr>
      <w:r>
        <w:rPr>
          <w:rFonts w:hint="eastAsia"/>
        </w:rPr>
        <w:t xml:space="preserve">1.     </w:t>
      </w:r>
      <w:r>
        <w:rPr>
          <w:rFonts w:hint="eastAsia"/>
        </w:rPr>
        <w:t>著作类示例：</w:t>
      </w:r>
    </w:p>
    <w:p w:rsidR="00B67528" w:rsidRDefault="00B67528" w:rsidP="00B67528"/>
    <w:p w:rsidR="00B67528" w:rsidRDefault="00B67528" w:rsidP="00B67528">
      <w:r>
        <w:rPr>
          <w:rFonts w:hint="eastAsia"/>
        </w:rPr>
        <w:t>（独著作品示例）：</w:t>
      </w:r>
    </w:p>
    <w:p w:rsidR="00B67528" w:rsidRDefault="00B67528" w:rsidP="00B67528">
      <w:r w:rsidRPr="00B04124">
        <w:rPr>
          <w:rFonts w:hint="eastAsia"/>
          <w:highlight w:val="yellow"/>
        </w:rPr>
        <w:t>作者：《作品名》，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出版社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年版，第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页。</w:t>
      </w:r>
    </w:p>
    <w:p w:rsidR="00B67528" w:rsidRPr="00B04124" w:rsidRDefault="00B67528" w:rsidP="00B67528">
      <w:pPr>
        <w:rPr>
          <w:color w:val="FF0000"/>
        </w:rPr>
      </w:pPr>
      <w:r w:rsidRPr="00B04124">
        <w:rPr>
          <w:rFonts w:hint="eastAsia"/>
          <w:color w:val="FF0000"/>
        </w:rPr>
        <w:t>（注意标点符号的使用</w:t>
      </w:r>
      <w:r>
        <w:rPr>
          <w:rFonts w:hint="eastAsia"/>
          <w:color w:val="FF0000"/>
        </w:rPr>
        <w:t>，中间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空格</w:t>
      </w:r>
      <w:r w:rsidRPr="00B04124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，如：</w:t>
      </w:r>
    </w:p>
    <w:p w:rsidR="00B67528" w:rsidRDefault="00B67528" w:rsidP="00B67528">
      <w:proofErr w:type="gramStart"/>
      <w:r>
        <w:rPr>
          <w:rFonts w:hint="eastAsia"/>
        </w:rPr>
        <w:t>史尚宽</w:t>
      </w:r>
      <w:proofErr w:type="gramEnd"/>
      <w:r w:rsidRPr="00B04124">
        <w:rPr>
          <w:rFonts w:hint="eastAsia"/>
          <w:color w:val="FF0000"/>
        </w:rPr>
        <w:t>：</w:t>
      </w:r>
      <w:r>
        <w:rPr>
          <w:rFonts w:hint="eastAsia"/>
        </w:rPr>
        <w:t>《民法总论》</w:t>
      </w:r>
      <w:r w:rsidRPr="00B04124">
        <w:rPr>
          <w:rFonts w:hint="eastAsia"/>
          <w:color w:val="FF0000"/>
        </w:rPr>
        <w:t>，</w:t>
      </w:r>
      <w:r>
        <w:rPr>
          <w:rFonts w:hint="eastAsia"/>
        </w:rPr>
        <w:t>中国政法大学出版社</w:t>
      </w:r>
      <w:r>
        <w:rPr>
          <w:rFonts w:hint="eastAsia"/>
        </w:rPr>
        <w:t>2000</w:t>
      </w:r>
      <w:r>
        <w:rPr>
          <w:rFonts w:hint="eastAsia"/>
        </w:rPr>
        <w:t>年版</w:t>
      </w:r>
      <w:r w:rsidRPr="00B04124">
        <w:rPr>
          <w:rFonts w:hint="eastAsia"/>
          <w:color w:val="FF0000"/>
        </w:rPr>
        <w:t>，</w:t>
      </w: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页</w:t>
      </w:r>
      <w:r w:rsidRPr="00B04124">
        <w:rPr>
          <w:rFonts w:hint="eastAsia"/>
          <w:color w:val="FF0000"/>
        </w:rPr>
        <w:t>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>（合著作品示例）</w:t>
      </w:r>
    </w:p>
    <w:p w:rsidR="00B67528" w:rsidRDefault="00B67528" w:rsidP="00B67528">
      <w:r>
        <w:rPr>
          <w:rFonts w:hint="eastAsia"/>
        </w:rPr>
        <w:t>崔建远、韩世远：《债权保障法律制度研究》，清华大学出版社</w:t>
      </w:r>
      <w:r>
        <w:rPr>
          <w:rFonts w:hint="eastAsia"/>
        </w:rPr>
        <w:t>2004</w:t>
      </w:r>
      <w:r>
        <w:rPr>
          <w:rFonts w:hint="eastAsia"/>
        </w:rPr>
        <w:t>年版，第</w:t>
      </w:r>
      <w:r>
        <w:rPr>
          <w:rFonts w:hint="eastAsia"/>
        </w:rPr>
        <w:t>10</w:t>
      </w:r>
      <w:r>
        <w:rPr>
          <w:rFonts w:hint="eastAsia"/>
        </w:rPr>
        <w:t>页。</w:t>
      </w:r>
    </w:p>
    <w:p w:rsidR="00B67528" w:rsidRDefault="00B67528" w:rsidP="00B67528">
      <w:r>
        <w:rPr>
          <w:rFonts w:hint="eastAsia"/>
        </w:rPr>
        <w:t>（多人合著作品示例）</w:t>
      </w:r>
    </w:p>
    <w:p w:rsidR="00B67528" w:rsidRDefault="00B67528" w:rsidP="00B67528">
      <w:r>
        <w:rPr>
          <w:rFonts w:hint="eastAsia"/>
        </w:rPr>
        <w:t>蔡守秋等：《可持续发展与环境资源法制建设》，中国法制出版社</w:t>
      </w:r>
      <w:r>
        <w:rPr>
          <w:rFonts w:hint="eastAsia"/>
        </w:rPr>
        <w:t>2003</w:t>
      </w:r>
      <w:r>
        <w:rPr>
          <w:rFonts w:hint="eastAsia"/>
        </w:rPr>
        <w:t>年版，第</w:t>
      </w:r>
      <w:r>
        <w:rPr>
          <w:rFonts w:hint="eastAsia"/>
        </w:rPr>
        <w:t>214-216</w:t>
      </w:r>
      <w:r>
        <w:rPr>
          <w:rFonts w:hint="eastAsia"/>
        </w:rPr>
        <w:t>页。</w:t>
      </w:r>
    </w:p>
    <w:p w:rsidR="00B67528" w:rsidRDefault="00B67528" w:rsidP="00B67528">
      <w:r>
        <w:rPr>
          <w:rFonts w:hint="eastAsia"/>
        </w:rPr>
        <w:t>张文显主编：《法理学》，法律出版社</w:t>
      </w:r>
      <w:r>
        <w:rPr>
          <w:rFonts w:hint="eastAsia"/>
        </w:rPr>
        <w:t>2004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月第</w:t>
      </w:r>
      <w:r>
        <w:rPr>
          <w:rFonts w:hint="eastAsia"/>
        </w:rPr>
        <w:t>2</w:t>
      </w:r>
      <w:r>
        <w:rPr>
          <w:rFonts w:hint="eastAsia"/>
        </w:rPr>
        <w:t>版，第</w:t>
      </w:r>
      <w:r>
        <w:rPr>
          <w:rFonts w:hint="eastAsia"/>
        </w:rPr>
        <w:t>65</w:t>
      </w:r>
      <w:r>
        <w:rPr>
          <w:rFonts w:hint="eastAsia"/>
        </w:rPr>
        <w:t>页至第</w:t>
      </w:r>
      <w:r>
        <w:rPr>
          <w:rFonts w:hint="eastAsia"/>
        </w:rPr>
        <w:t>67</w:t>
      </w:r>
      <w:r>
        <w:rPr>
          <w:rFonts w:hint="eastAsia"/>
        </w:rPr>
        <w:t>页。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 xml:space="preserve">2.     </w:t>
      </w:r>
      <w:r>
        <w:rPr>
          <w:rFonts w:hint="eastAsia"/>
        </w:rPr>
        <w:t>论文类示例：</w:t>
      </w:r>
    </w:p>
    <w:p w:rsidR="00B67528" w:rsidRDefault="00B67528" w:rsidP="00B67528">
      <w:r w:rsidRPr="00B04124">
        <w:rPr>
          <w:rFonts w:hint="eastAsia"/>
          <w:highlight w:val="yellow"/>
        </w:rPr>
        <w:t>作者：《作品名》，《期刊名》，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年第</w:t>
      </w:r>
      <w:r w:rsidRPr="00B04124">
        <w:rPr>
          <w:rFonts w:hint="eastAsia"/>
          <w:highlight w:val="yellow"/>
        </w:rPr>
        <w:t>*</w:t>
      </w:r>
      <w:r w:rsidRPr="00B04124">
        <w:rPr>
          <w:rFonts w:hint="eastAsia"/>
          <w:highlight w:val="yellow"/>
        </w:rPr>
        <w:t>期。</w:t>
      </w:r>
    </w:p>
    <w:p w:rsidR="00B67528" w:rsidRPr="00B04124" w:rsidRDefault="00B67528" w:rsidP="00B67528">
      <w:pPr>
        <w:rPr>
          <w:color w:val="FF0000"/>
        </w:rPr>
      </w:pPr>
      <w:r w:rsidRPr="00B04124">
        <w:rPr>
          <w:rFonts w:hint="eastAsia"/>
          <w:color w:val="FF0000"/>
        </w:rPr>
        <w:t>（注意标点符号的使用</w:t>
      </w:r>
      <w:r>
        <w:rPr>
          <w:rFonts w:hint="eastAsia"/>
          <w:color w:val="FF0000"/>
        </w:rPr>
        <w:t>，中间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空格</w:t>
      </w:r>
      <w:r w:rsidRPr="00B04124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，如：</w:t>
      </w:r>
    </w:p>
    <w:p w:rsidR="00B67528" w:rsidRDefault="00B67528" w:rsidP="00B67528">
      <w:r>
        <w:rPr>
          <w:rFonts w:hint="eastAsia"/>
        </w:rPr>
        <w:t>俞荣根、刘霜：《立法助理制度述论》，《法学杂志》，</w:t>
      </w:r>
      <w:r>
        <w:rPr>
          <w:rFonts w:hint="eastAsia"/>
        </w:rPr>
        <w:t>2007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期。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 xml:space="preserve">3.     </w:t>
      </w:r>
      <w:r>
        <w:rPr>
          <w:rFonts w:hint="eastAsia"/>
        </w:rPr>
        <w:t>译作类示例：</w:t>
      </w:r>
    </w:p>
    <w:p w:rsidR="00B67528" w:rsidRDefault="00B67528" w:rsidP="00B67528">
      <w:r>
        <w:rPr>
          <w:rFonts w:hint="eastAsia"/>
        </w:rPr>
        <w:t>[</w:t>
      </w:r>
      <w:r>
        <w:rPr>
          <w:rFonts w:hint="eastAsia"/>
        </w:rPr>
        <w:t>国籍</w:t>
      </w:r>
      <w:r>
        <w:rPr>
          <w:rFonts w:hint="eastAsia"/>
        </w:rPr>
        <w:t>]</w:t>
      </w:r>
      <w:r>
        <w:rPr>
          <w:rFonts w:hint="eastAsia"/>
        </w:rPr>
        <w:t>作者：</w:t>
      </w:r>
      <w:r w:rsidRPr="00B04124">
        <w:rPr>
          <w:rFonts w:hint="eastAsia"/>
          <w:highlight w:val="yellow"/>
        </w:rPr>
        <w:t>《作品名》，</w:t>
      </w:r>
      <w:r>
        <w:rPr>
          <w:rFonts w:hint="eastAsia"/>
          <w:highlight w:val="yellow"/>
        </w:rPr>
        <w:t>**</w:t>
      </w:r>
      <w:r>
        <w:rPr>
          <w:rFonts w:hint="eastAsia"/>
          <w:highlight w:val="yellow"/>
        </w:rPr>
        <w:t>译，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出版社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年版，第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页。</w:t>
      </w:r>
    </w:p>
    <w:p w:rsidR="00B67528" w:rsidRPr="00B04124" w:rsidRDefault="00B67528" w:rsidP="00B67528">
      <w:pPr>
        <w:rPr>
          <w:color w:val="FF0000"/>
        </w:rPr>
      </w:pPr>
      <w:r w:rsidRPr="00B04124">
        <w:rPr>
          <w:rFonts w:hint="eastAsia"/>
          <w:color w:val="FF0000"/>
        </w:rPr>
        <w:t>（注意标点符号的使用</w:t>
      </w:r>
      <w:r>
        <w:rPr>
          <w:rFonts w:hint="eastAsia"/>
          <w:color w:val="FF0000"/>
        </w:rPr>
        <w:t>，中间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空格</w:t>
      </w:r>
      <w:r w:rsidRPr="00B04124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，如：</w:t>
      </w:r>
    </w:p>
    <w:p w:rsidR="00B67528" w:rsidRDefault="00B67528" w:rsidP="00B67528">
      <w:r>
        <w:rPr>
          <w:rFonts w:hint="eastAsia"/>
        </w:rPr>
        <w:t>[</w:t>
      </w:r>
      <w:r>
        <w:rPr>
          <w:rFonts w:hint="eastAsia"/>
        </w:rPr>
        <w:t>英</w:t>
      </w:r>
      <w:r>
        <w:rPr>
          <w:rFonts w:hint="eastAsia"/>
        </w:rPr>
        <w:t>]</w:t>
      </w:r>
      <w:r>
        <w:rPr>
          <w:rFonts w:hint="eastAsia"/>
        </w:rPr>
        <w:t>亚当·斯密：《国富论》，唐日松等译，华夏出版社</w:t>
      </w:r>
      <w:r>
        <w:rPr>
          <w:rFonts w:hint="eastAsia"/>
        </w:rPr>
        <w:t>2005</w:t>
      </w:r>
      <w:r>
        <w:rPr>
          <w:rFonts w:hint="eastAsia"/>
        </w:rPr>
        <w:t>年版，第</w:t>
      </w:r>
      <w:r>
        <w:rPr>
          <w:rFonts w:hint="eastAsia"/>
        </w:rPr>
        <w:t>224</w:t>
      </w:r>
      <w:r>
        <w:rPr>
          <w:rFonts w:hint="eastAsia"/>
        </w:rPr>
        <w:t>页。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 xml:space="preserve">4.     </w:t>
      </w:r>
      <w:r>
        <w:rPr>
          <w:rFonts w:hint="eastAsia"/>
        </w:rPr>
        <w:t>报纸类示例：</w:t>
      </w:r>
    </w:p>
    <w:p w:rsidR="00B67528" w:rsidRDefault="00B67528" w:rsidP="00B67528">
      <w:r w:rsidRPr="00B04124">
        <w:rPr>
          <w:rFonts w:hint="eastAsia"/>
          <w:highlight w:val="yellow"/>
        </w:rPr>
        <w:t>作者：《作品名》，《报纸名》</w:t>
      </w:r>
      <w:r w:rsidRPr="00B04124">
        <w:rPr>
          <w:rFonts w:hint="eastAsia"/>
          <w:highlight w:val="yellow"/>
        </w:rPr>
        <w:t>**</w:t>
      </w:r>
      <w:r w:rsidRPr="00B04124">
        <w:rPr>
          <w:rFonts w:hint="eastAsia"/>
          <w:highlight w:val="yellow"/>
        </w:rPr>
        <w:t>年</w:t>
      </w:r>
      <w:r w:rsidRPr="00B04124">
        <w:rPr>
          <w:rFonts w:hint="eastAsia"/>
          <w:highlight w:val="yellow"/>
        </w:rPr>
        <w:t>*</w:t>
      </w:r>
      <w:r w:rsidRPr="00B04124">
        <w:rPr>
          <w:rFonts w:hint="eastAsia"/>
          <w:highlight w:val="yellow"/>
        </w:rPr>
        <w:t>月</w:t>
      </w:r>
      <w:r w:rsidRPr="00B04124">
        <w:rPr>
          <w:rFonts w:hint="eastAsia"/>
          <w:highlight w:val="yellow"/>
        </w:rPr>
        <w:t>*</w:t>
      </w:r>
      <w:r w:rsidRPr="00B04124">
        <w:rPr>
          <w:rFonts w:hint="eastAsia"/>
          <w:highlight w:val="yellow"/>
        </w:rPr>
        <w:t>日第</w:t>
      </w:r>
      <w:r w:rsidRPr="00B04124">
        <w:rPr>
          <w:rFonts w:hint="eastAsia"/>
          <w:highlight w:val="yellow"/>
        </w:rPr>
        <w:t>*</w:t>
      </w:r>
      <w:r w:rsidRPr="00B04124">
        <w:rPr>
          <w:rFonts w:hint="eastAsia"/>
          <w:highlight w:val="yellow"/>
        </w:rPr>
        <w:t>版。</w:t>
      </w:r>
    </w:p>
    <w:p w:rsidR="00B67528" w:rsidRDefault="00B67528" w:rsidP="00B67528">
      <w:r>
        <w:rPr>
          <w:rFonts w:hint="eastAsia"/>
        </w:rPr>
        <w:t>如：</w:t>
      </w:r>
    </w:p>
    <w:p w:rsidR="00B67528" w:rsidRDefault="00B67528" w:rsidP="00B67528">
      <w:proofErr w:type="gramStart"/>
      <w:r>
        <w:rPr>
          <w:rFonts w:hint="eastAsia"/>
        </w:rPr>
        <w:t>李希慧等</w:t>
      </w:r>
      <w:proofErr w:type="gramEnd"/>
      <w:r>
        <w:rPr>
          <w:rFonts w:hint="eastAsia"/>
        </w:rPr>
        <w:t>：《“轻轻重重”应成为一项长期的刑事政策》，《检察日报》</w:t>
      </w:r>
      <w:smartTag w:uri="urn:schemas-microsoft-com:office:smarttags" w:element="chsdate">
        <w:smartTagPr>
          <w:attr w:name="Year" w:val="2005"/>
          <w:attr w:name="Month" w:val="5"/>
          <w:attr w:name="Day" w:val="26"/>
          <w:attr w:name="IsLunarDate" w:val="False"/>
          <w:attr w:name="IsROCDate" w:val="False"/>
        </w:smartTagPr>
        <w:r>
          <w:rPr>
            <w:rFonts w:hint="eastAsia"/>
          </w:rPr>
          <w:t>2005</w:t>
        </w:r>
        <w:r>
          <w:rPr>
            <w:rFonts w:hint="eastAsia"/>
          </w:rPr>
          <w:t>年</w:t>
        </w:r>
        <w:r>
          <w:rPr>
            <w:rFonts w:hint="eastAsia"/>
          </w:rPr>
          <w:t>5</w:t>
        </w:r>
        <w:r>
          <w:rPr>
            <w:rFonts w:hint="eastAsia"/>
          </w:rPr>
          <w:t>月</w:t>
        </w:r>
        <w:r>
          <w:rPr>
            <w:rFonts w:hint="eastAsia"/>
          </w:rPr>
          <w:t>26</w:t>
        </w:r>
        <w:r>
          <w:rPr>
            <w:rFonts w:hint="eastAsia"/>
          </w:rPr>
          <w:t>日</w:t>
        </w:r>
      </w:smartTag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版。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 xml:space="preserve">5.     </w:t>
      </w:r>
      <w:r>
        <w:rPr>
          <w:rFonts w:hint="eastAsia"/>
        </w:rPr>
        <w:t>古籍类</w:t>
      </w:r>
    </w:p>
    <w:p w:rsidR="00B67528" w:rsidRDefault="00B67528" w:rsidP="00B67528">
      <w:r>
        <w:rPr>
          <w:rFonts w:hint="eastAsia"/>
        </w:rPr>
        <w:t>《明太祖实录》卷二十六</w:t>
      </w:r>
    </w:p>
    <w:p w:rsidR="00B67528" w:rsidRDefault="00B67528" w:rsidP="00B67528"/>
    <w:p w:rsidR="00B67528" w:rsidRDefault="00B67528" w:rsidP="00B67528">
      <w:pPr>
        <w:tabs>
          <w:tab w:val="left" w:pos="5798"/>
        </w:tabs>
      </w:pPr>
      <w:r>
        <w:rPr>
          <w:rFonts w:hint="eastAsia"/>
        </w:rPr>
        <w:t xml:space="preserve">6.     </w:t>
      </w:r>
      <w:r>
        <w:rPr>
          <w:rFonts w:hint="eastAsia"/>
        </w:rPr>
        <w:t>辞书类</w:t>
      </w:r>
      <w:r>
        <w:tab/>
      </w:r>
    </w:p>
    <w:p w:rsidR="00B67528" w:rsidRDefault="00B67528" w:rsidP="00B67528">
      <w:r>
        <w:rPr>
          <w:rFonts w:hint="eastAsia"/>
        </w:rPr>
        <w:t>《牛津法律大辞典》，光明日报出版社</w:t>
      </w:r>
      <w:r>
        <w:rPr>
          <w:rFonts w:hint="eastAsia"/>
        </w:rPr>
        <w:t>1988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月版，第</w:t>
      </w:r>
      <w:r>
        <w:rPr>
          <w:rFonts w:hint="eastAsia"/>
        </w:rPr>
        <w:t>68</w:t>
      </w:r>
      <w:r>
        <w:rPr>
          <w:rFonts w:hint="eastAsia"/>
        </w:rPr>
        <w:t>页。</w:t>
      </w:r>
    </w:p>
    <w:p w:rsidR="00B67528" w:rsidRDefault="00B67528" w:rsidP="00B67528"/>
    <w:p w:rsidR="00B67528" w:rsidRDefault="00B67528" w:rsidP="00B67528">
      <w:r>
        <w:rPr>
          <w:rFonts w:hint="eastAsia"/>
        </w:rPr>
        <w:t xml:space="preserve">7.     </w:t>
      </w:r>
      <w:r>
        <w:rPr>
          <w:rFonts w:hint="eastAsia"/>
        </w:rPr>
        <w:t>外文类</w:t>
      </w:r>
    </w:p>
    <w:p w:rsidR="00B67528" w:rsidRDefault="00B67528" w:rsidP="00B67528">
      <w:r>
        <w:rPr>
          <w:rFonts w:hint="eastAsia"/>
        </w:rPr>
        <w:t>从该文种注释惯例。英文注释体例如下：</w:t>
      </w:r>
    </w:p>
    <w:p w:rsidR="00B67528" w:rsidRDefault="00B67528" w:rsidP="00B67528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Harold U. Faulkner, American Economic History</w:t>
      </w:r>
      <w:r>
        <w:rPr>
          <w:rFonts w:hint="eastAsia"/>
        </w:rPr>
        <w:t>，</w:t>
      </w:r>
      <w:r>
        <w:rPr>
          <w:rFonts w:hint="eastAsia"/>
        </w:rPr>
        <w:t xml:space="preserve">Harper </w:t>
      </w:r>
      <w:r>
        <w:rPr>
          <w:rFonts w:hint="eastAsia"/>
        </w:rPr>
        <w:t>＆</w:t>
      </w:r>
      <w:r>
        <w:rPr>
          <w:rFonts w:hint="eastAsia"/>
        </w:rPr>
        <w:t xml:space="preserve"> Brothers Publishers, 1960, pp.23-25.</w:t>
      </w:r>
      <w:bookmarkStart w:id="0" w:name="_GoBack"/>
      <w:bookmarkEnd w:id="0"/>
      <w:proofErr w:type="gramEnd"/>
    </w:p>
    <w:p w:rsidR="00B67528" w:rsidRDefault="00B67528" w:rsidP="00B67528">
      <w:r>
        <w:t xml:space="preserve"> Gavin Goh &amp; Andreas R. </w:t>
      </w:r>
      <w:proofErr w:type="spellStart"/>
      <w:proofErr w:type="gramStart"/>
      <w:r>
        <w:t>Iiegler</w:t>
      </w:r>
      <w:proofErr w:type="spellEnd"/>
      <w:r>
        <w:t xml:space="preserve"> :</w:t>
      </w:r>
      <w:proofErr w:type="gramEnd"/>
      <w:r>
        <w:t xml:space="preserve"> Retrospective Remedies in the WTO after Automotive Leather, Journal of International Economic Law, September,2003.</w:t>
      </w:r>
    </w:p>
    <w:p w:rsidR="00B67528" w:rsidRDefault="00B67528" w:rsidP="00B67528"/>
    <w:p w:rsidR="00B67528" w:rsidRDefault="00B67528" w:rsidP="00B67528">
      <w:r>
        <w:rPr>
          <w:rFonts w:hint="eastAsia"/>
        </w:rPr>
        <w:lastRenderedPageBreak/>
        <w:t xml:space="preserve">8.     </w:t>
      </w:r>
      <w:r>
        <w:rPr>
          <w:rFonts w:hint="eastAsia"/>
        </w:rPr>
        <w:t>网络类示例：</w:t>
      </w:r>
    </w:p>
    <w:p w:rsidR="00B67528" w:rsidRDefault="00B67528" w:rsidP="00B67528">
      <w:r w:rsidRPr="00B04124">
        <w:rPr>
          <w:rFonts w:hint="eastAsia"/>
          <w:highlight w:val="yellow"/>
        </w:rPr>
        <w:t>作者：《作品名》，网站名（如有的话）网址</w:t>
      </w:r>
    </w:p>
    <w:p w:rsidR="00B67528" w:rsidRPr="00B04124" w:rsidRDefault="00B67528" w:rsidP="00B67528">
      <w:r>
        <w:rPr>
          <w:rFonts w:hint="eastAsia"/>
        </w:rPr>
        <w:t>如：</w:t>
      </w:r>
    </w:p>
    <w:p w:rsidR="00B67528" w:rsidRPr="006D5F5D" w:rsidRDefault="00B67528" w:rsidP="00B67528">
      <w:r>
        <w:rPr>
          <w:rFonts w:hint="eastAsia"/>
        </w:rPr>
        <w:t>梁</w:t>
      </w:r>
      <w:proofErr w:type="gramStart"/>
      <w:r>
        <w:rPr>
          <w:rFonts w:hint="eastAsia"/>
        </w:rPr>
        <w:t>慧星</w:t>
      </w:r>
      <w:proofErr w:type="gramEnd"/>
      <w:r>
        <w:rPr>
          <w:rFonts w:hint="eastAsia"/>
        </w:rPr>
        <w:t>：《关于中国物权法的起草》，北大法律信息网</w:t>
      </w:r>
      <w:r>
        <w:rPr>
          <w:rFonts w:hint="eastAsia"/>
        </w:rPr>
        <w:t>http://article.chinalawinfo.com/article/user/article_display.asp?ArticleID=29283</w:t>
      </w:r>
    </w:p>
    <w:p w:rsidR="007B7A84" w:rsidRPr="00B67528" w:rsidRDefault="007B7A84"/>
    <w:sectPr w:rsidR="007B7A84" w:rsidRPr="00B6752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80" w:rsidRDefault="00757880" w:rsidP="00B67528">
      <w:r>
        <w:separator/>
      </w:r>
    </w:p>
  </w:endnote>
  <w:endnote w:type="continuationSeparator" w:id="0">
    <w:p w:rsidR="00757880" w:rsidRDefault="00757880" w:rsidP="00B6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28" w:rsidRDefault="00B6752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A4FE6" w:rsidRPr="005A4FE6">
      <w:rPr>
        <w:noProof/>
        <w:lang w:val="zh-CN"/>
      </w:rPr>
      <w:t>1</w:t>
    </w:r>
    <w:r>
      <w:fldChar w:fldCharType="end"/>
    </w:r>
  </w:p>
  <w:p w:rsidR="00B67528" w:rsidRDefault="00B675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80" w:rsidRDefault="00757880" w:rsidP="00B67528">
      <w:r>
        <w:separator/>
      </w:r>
    </w:p>
  </w:footnote>
  <w:footnote w:type="continuationSeparator" w:id="0">
    <w:p w:rsidR="00757880" w:rsidRDefault="00757880" w:rsidP="00B6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B4A"/>
    <w:rsid w:val="00107F95"/>
    <w:rsid w:val="00343D91"/>
    <w:rsid w:val="00351EF3"/>
    <w:rsid w:val="00442D12"/>
    <w:rsid w:val="005A4FE6"/>
    <w:rsid w:val="005F7B4A"/>
    <w:rsid w:val="0074358F"/>
    <w:rsid w:val="00757880"/>
    <w:rsid w:val="007B7A84"/>
    <w:rsid w:val="009D4D4F"/>
    <w:rsid w:val="00B33D10"/>
    <w:rsid w:val="00B67528"/>
    <w:rsid w:val="00B909E3"/>
    <w:rsid w:val="00DA4D49"/>
    <w:rsid w:val="00E10E4D"/>
    <w:rsid w:val="00E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91">
    <w:name w:val="style291"/>
    <w:rsid w:val="005F7B4A"/>
    <w:rPr>
      <w:sz w:val="12"/>
      <w:szCs w:val="12"/>
    </w:rPr>
  </w:style>
  <w:style w:type="character" w:customStyle="1" w:styleId="style321">
    <w:name w:val="style321"/>
    <w:rsid w:val="005F7B4A"/>
    <w:rPr>
      <w:color w:val="0000FF"/>
    </w:rPr>
  </w:style>
  <w:style w:type="character" w:styleId="a3">
    <w:name w:val="annotation reference"/>
    <w:semiHidden/>
    <w:rsid w:val="00B909E3"/>
    <w:rPr>
      <w:sz w:val="21"/>
      <w:szCs w:val="21"/>
    </w:rPr>
  </w:style>
  <w:style w:type="paragraph" w:styleId="a4">
    <w:name w:val="annotation text"/>
    <w:basedOn w:val="a"/>
    <w:semiHidden/>
    <w:rsid w:val="00B909E3"/>
    <w:pPr>
      <w:jc w:val="left"/>
    </w:pPr>
  </w:style>
  <w:style w:type="paragraph" w:styleId="a5">
    <w:name w:val="annotation subject"/>
    <w:basedOn w:val="a4"/>
    <w:next w:val="a4"/>
    <w:semiHidden/>
    <w:rsid w:val="00B909E3"/>
    <w:rPr>
      <w:b/>
      <w:bCs/>
    </w:rPr>
  </w:style>
  <w:style w:type="paragraph" w:styleId="a6">
    <w:name w:val="Balloon Text"/>
    <w:basedOn w:val="a"/>
    <w:semiHidden/>
    <w:rsid w:val="00B909E3"/>
    <w:rPr>
      <w:sz w:val="18"/>
      <w:szCs w:val="18"/>
    </w:rPr>
  </w:style>
  <w:style w:type="paragraph" w:styleId="a7">
    <w:name w:val="header"/>
    <w:basedOn w:val="a"/>
    <w:link w:val="Char"/>
    <w:rsid w:val="00B6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67528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B6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675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91">
    <w:name w:val="style291"/>
    <w:rsid w:val="005F7B4A"/>
    <w:rPr>
      <w:sz w:val="12"/>
      <w:szCs w:val="12"/>
    </w:rPr>
  </w:style>
  <w:style w:type="character" w:customStyle="1" w:styleId="style321">
    <w:name w:val="style321"/>
    <w:rsid w:val="005F7B4A"/>
    <w:rPr>
      <w:color w:val="0000FF"/>
    </w:rPr>
  </w:style>
  <w:style w:type="character" w:styleId="a3">
    <w:name w:val="annotation reference"/>
    <w:semiHidden/>
    <w:rsid w:val="00B909E3"/>
    <w:rPr>
      <w:sz w:val="21"/>
      <w:szCs w:val="21"/>
    </w:rPr>
  </w:style>
  <w:style w:type="paragraph" w:styleId="a4">
    <w:name w:val="annotation text"/>
    <w:basedOn w:val="a"/>
    <w:semiHidden/>
    <w:rsid w:val="00B909E3"/>
    <w:pPr>
      <w:jc w:val="left"/>
    </w:pPr>
  </w:style>
  <w:style w:type="paragraph" w:styleId="a5">
    <w:name w:val="annotation subject"/>
    <w:basedOn w:val="a4"/>
    <w:next w:val="a4"/>
    <w:semiHidden/>
    <w:rsid w:val="00B909E3"/>
    <w:rPr>
      <w:b/>
      <w:bCs/>
    </w:rPr>
  </w:style>
  <w:style w:type="paragraph" w:styleId="a6">
    <w:name w:val="Balloon Text"/>
    <w:basedOn w:val="a"/>
    <w:semiHidden/>
    <w:rsid w:val="00B909E3"/>
    <w:rPr>
      <w:sz w:val="18"/>
      <w:szCs w:val="18"/>
    </w:rPr>
  </w:style>
  <w:style w:type="paragraph" w:styleId="a7">
    <w:name w:val="header"/>
    <w:basedOn w:val="a"/>
    <w:link w:val="Char"/>
    <w:rsid w:val="00B6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B67528"/>
    <w:rPr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B6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675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368</Words>
  <Characters>2101</Characters>
  <Application>Microsoft Office Word</Application>
  <DocSecurity>0</DocSecurity>
  <Lines>17</Lines>
  <Paragraphs>4</Paragraphs>
  <ScaleCrop>false</ScaleCrop>
  <Company>微软中国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毕业论文各部分的具体要求</dc:title>
  <dc:creator>微软用户</dc:creator>
  <cp:lastModifiedBy>apple</cp:lastModifiedBy>
  <cp:revision>4</cp:revision>
  <dcterms:created xsi:type="dcterms:W3CDTF">2017-08-29T01:39:00Z</dcterms:created>
  <dcterms:modified xsi:type="dcterms:W3CDTF">2017-08-31T01:16:00Z</dcterms:modified>
</cp:coreProperties>
</file>